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80F" w:rsidRPr="000D2631" w:rsidRDefault="00E8492D" w:rsidP="00A35B74">
      <w:pPr>
        <w:jc w:val="both"/>
        <w:rPr>
          <w:sz w:val="26"/>
          <w:szCs w:val="26"/>
        </w:rPr>
      </w:pPr>
      <w:r w:rsidRPr="000D2631">
        <w:rPr>
          <w:sz w:val="26"/>
          <w:szCs w:val="26"/>
        </w:rPr>
        <w:t>Spoštovani.</w:t>
      </w:r>
    </w:p>
    <w:p w:rsidR="00E8492D" w:rsidRPr="000D2631" w:rsidRDefault="00E8492D" w:rsidP="00A35B74">
      <w:pPr>
        <w:jc w:val="both"/>
        <w:rPr>
          <w:sz w:val="26"/>
          <w:szCs w:val="26"/>
        </w:rPr>
      </w:pPr>
      <w:r w:rsidRPr="000D2631">
        <w:rPr>
          <w:sz w:val="26"/>
          <w:szCs w:val="26"/>
        </w:rPr>
        <w:t xml:space="preserve">Uvodoma naj povem, da pri Olimpijskem komiteju Slovenije </w:t>
      </w:r>
      <w:r w:rsidR="003C4B1A" w:rsidRPr="000D2631">
        <w:rPr>
          <w:sz w:val="26"/>
          <w:szCs w:val="26"/>
        </w:rPr>
        <w:t xml:space="preserve">v veliki meri </w:t>
      </w:r>
      <w:r w:rsidRPr="000D2631">
        <w:rPr>
          <w:sz w:val="26"/>
          <w:szCs w:val="26"/>
        </w:rPr>
        <w:t xml:space="preserve">pozdravljamo predlog novega zakona o športu v taki obliki, kot ga obravnavamo danes, saj je vlada pri snovanju le tega </w:t>
      </w:r>
      <w:r w:rsidR="003C4B1A" w:rsidRPr="000D2631">
        <w:rPr>
          <w:sz w:val="26"/>
          <w:szCs w:val="26"/>
        </w:rPr>
        <w:t>znala prisluhniti potrebam in ponekod tudi zahtevam</w:t>
      </w:r>
      <w:r w:rsidRPr="000D2631">
        <w:rPr>
          <w:sz w:val="26"/>
          <w:szCs w:val="26"/>
        </w:rPr>
        <w:t xml:space="preserve"> civilne športne sfere, za </w:t>
      </w:r>
      <w:r w:rsidR="003C4B1A" w:rsidRPr="000D2631">
        <w:rPr>
          <w:sz w:val="26"/>
          <w:szCs w:val="26"/>
        </w:rPr>
        <w:t xml:space="preserve">čim boljšo ureditev pogojev športa. </w:t>
      </w:r>
    </w:p>
    <w:p w:rsidR="003C4B1A" w:rsidRPr="000D2631" w:rsidRDefault="003C4B1A" w:rsidP="00A35B74">
      <w:pPr>
        <w:jc w:val="both"/>
        <w:rPr>
          <w:sz w:val="26"/>
          <w:szCs w:val="26"/>
        </w:rPr>
      </w:pPr>
      <w:r w:rsidRPr="000D2631">
        <w:rPr>
          <w:sz w:val="26"/>
          <w:szCs w:val="26"/>
        </w:rPr>
        <w:t>Stanje ter ustroj športa sam</w:t>
      </w:r>
      <w:r w:rsidR="0087757A" w:rsidRPr="000D2631">
        <w:rPr>
          <w:sz w:val="26"/>
          <w:szCs w:val="26"/>
        </w:rPr>
        <w:t>a, sta</w:t>
      </w:r>
      <w:r w:rsidRPr="000D2631">
        <w:rPr>
          <w:sz w:val="26"/>
          <w:szCs w:val="26"/>
        </w:rPr>
        <w:t xml:space="preserve"> namreč </w:t>
      </w:r>
      <w:r w:rsidR="0087757A" w:rsidRPr="000D2631">
        <w:rPr>
          <w:sz w:val="26"/>
          <w:szCs w:val="26"/>
        </w:rPr>
        <w:t>bistveno drugač</w:t>
      </w:r>
      <w:r w:rsidRPr="000D2631">
        <w:rPr>
          <w:sz w:val="26"/>
          <w:szCs w:val="26"/>
        </w:rPr>
        <w:t>n</w:t>
      </w:r>
      <w:r w:rsidR="0087757A" w:rsidRPr="000D2631">
        <w:rPr>
          <w:sz w:val="26"/>
          <w:szCs w:val="26"/>
        </w:rPr>
        <w:t>a</w:t>
      </w:r>
      <w:r w:rsidRPr="000D2631">
        <w:rPr>
          <w:sz w:val="26"/>
          <w:szCs w:val="26"/>
        </w:rPr>
        <w:t xml:space="preserve"> od tistega v času, ko se je pisal in sprejemal veljavni zakon. Bil je že čas.</w:t>
      </w:r>
    </w:p>
    <w:p w:rsidR="003C4B1A" w:rsidRPr="000D2631" w:rsidRDefault="0087757A" w:rsidP="00A35B74">
      <w:pPr>
        <w:jc w:val="both"/>
        <w:rPr>
          <w:sz w:val="26"/>
          <w:szCs w:val="26"/>
        </w:rPr>
      </w:pPr>
      <w:r w:rsidRPr="000D2631">
        <w:rPr>
          <w:sz w:val="26"/>
          <w:szCs w:val="26"/>
        </w:rPr>
        <w:t>Rešitve v predlogu</w:t>
      </w:r>
      <w:r w:rsidR="003C4B1A" w:rsidRPr="000D2631">
        <w:rPr>
          <w:sz w:val="26"/>
          <w:szCs w:val="26"/>
        </w:rPr>
        <w:t>, ki ga imamo na mizi, v veliki meri odraža</w:t>
      </w:r>
      <w:r w:rsidRPr="000D2631">
        <w:rPr>
          <w:sz w:val="26"/>
          <w:szCs w:val="26"/>
        </w:rPr>
        <w:t>jo</w:t>
      </w:r>
      <w:r w:rsidR="003C4B1A" w:rsidRPr="000D2631">
        <w:rPr>
          <w:sz w:val="26"/>
          <w:szCs w:val="26"/>
        </w:rPr>
        <w:t xml:space="preserve"> aktualne razmere in potrebe športa, </w:t>
      </w:r>
      <w:r w:rsidRPr="000D2631">
        <w:rPr>
          <w:sz w:val="26"/>
          <w:szCs w:val="26"/>
        </w:rPr>
        <w:t xml:space="preserve">predvsem pa omogočajo razvoj po smernicah </w:t>
      </w:r>
      <w:r w:rsidR="0040751E" w:rsidRPr="000D2631">
        <w:rPr>
          <w:sz w:val="26"/>
          <w:szCs w:val="26"/>
        </w:rPr>
        <w:t>resolucije</w:t>
      </w:r>
      <w:r w:rsidRPr="000D2631">
        <w:rPr>
          <w:sz w:val="26"/>
          <w:szCs w:val="26"/>
        </w:rPr>
        <w:t xml:space="preserve"> o </w:t>
      </w:r>
      <w:r w:rsidR="0040751E" w:rsidRPr="000D2631">
        <w:rPr>
          <w:sz w:val="26"/>
          <w:szCs w:val="26"/>
        </w:rPr>
        <w:t xml:space="preserve">Nacionalnem programu športa, kar je bistvenega pomena. </w:t>
      </w:r>
      <w:r w:rsidRPr="000D2631">
        <w:rPr>
          <w:sz w:val="26"/>
          <w:szCs w:val="26"/>
        </w:rPr>
        <w:t>J</w:t>
      </w:r>
      <w:r w:rsidR="003C4B1A" w:rsidRPr="000D2631">
        <w:rPr>
          <w:sz w:val="26"/>
          <w:szCs w:val="26"/>
        </w:rPr>
        <w:t>e pa še ne</w:t>
      </w:r>
      <w:r w:rsidR="0040751E" w:rsidRPr="000D2631">
        <w:rPr>
          <w:sz w:val="26"/>
          <w:szCs w:val="26"/>
        </w:rPr>
        <w:t>kaj področij, za katera bi si pri</w:t>
      </w:r>
      <w:r w:rsidR="003C4B1A" w:rsidRPr="000D2631">
        <w:rPr>
          <w:sz w:val="26"/>
          <w:szCs w:val="26"/>
        </w:rPr>
        <w:t xml:space="preserve"> Olimpijskem komiteju želeli, da bi bila še nekoliko drugače urejena.</w:t>
      </w:r>
    </w:p>
    <w:p w:rsidR="000901A6" w:rsidRPr="000D2631" w:rsidRDefault="000901A6" w:rsidP="00655B50">
      <w:pPr>
        <w:jc w:val="both"/>
        <w:rPr>
          <w:sz w:val="26"/>
          <w:szCs w:val="26"/>
        </w:rPr>
      </w:pPr>
      <w:r w:rsidRPr="000D2631">
        <w:rPr>
          <w:sz w:val="26"/>
          <w:szCs w:val="26"/>
        </w:rPr>
        <w:t>Sprašujete, ali predlog zakona zagotavlja pogoje, da se bodo prebivalci Slovenije več in bolj kakovostno ukvarjali s športom. Da, ta zakon ustvarja pogoje, da bi se lahko več ukvarjali. Vprašanje pa je ali bolj kakovostno. Kakovost namreč jamči raven izobrazbe ter usposobljenosti strokovnega kadra, ki vadbo vodi. Veljavni zakon je to zagotavljal s</w:t>
      </w:r>
      <w:r w:rsidR="00D90840" w:rsidRPr="000D2631">
        <w:rPr>
          <w:sz w:val="26"/>
          <w:szCs w:val="26"/>
        </w:rPr>
        <w:t xml:space="preserve"> </w:t>
      </w:r>
      <w:r w:rsidRPr="000D2631">
        <w:rPr>
          <w:sz w:val="26"/>
          <w:szCs w:val="26"/>
        </w:rPr>
        <w:t xml:space="preserve">tremi </w:t>
      </w:r>
      <w:r w:rsidR="00D90840" w:rsidRPr="000D2631">
        <w:rPr>
          <w:sz w:val="26"/>
          <w:szCs w:val="26"/>
        </w:rPr>
        <w:t>ravnmi pridobivanja znanja</w:t>
      </w:r>
      <w:r w:rsidRPr="000D2631">
        <w:rPr>
          <w:sz w:val="26"/>
          <w:szCs w:val="26"/>
        </w:rPr>
        <w:t>:</w:t>
      </w:r>
    </w:p>
    <w:p w:rsidR="000901A6" w:rsidRPr="000D2631" w:rsidRDefault="000901A6" w:rsidP="00A932D2">
      <w:pPr>
        <w:pStyle w:val="ListParagraph"/>
        <w:numPr>
          <w:ilvl w:val="0"/>
          <w:numId w:val="2"/>
        </w:numPr>
        <w:ind w:left="1418" w:hanging="425"/>
        <w:jc w:val="both"/>
        <w:rPr>
          <w:sz w:val="26"/>
          <w:szCs w:val="26"/>
        </w:rPr>
      </w:pPr>
      <w:r w:rsidRPr="000D2631">
        <w:rPr>
          <w:sz w:val="26"/>
          <w:szCs w:val="26"/>
        </w:rPr>
        <w:t>Izobraževanje</w:t>
      </w:r>
    </w:p>
    <w:p w:rsidR="000901A6" w:rsidRPr="000D2631" w:rsidRDefault="000901A6" w:rsidP="00A932D2">
      <w:pPr>
        <w:pStyle w:val="ListParagraph"/>
        <w:numPr>
          <w:ilvl w:val="0"/>
          <w:numId w:val="2"/>
        </w:numPr>
        <w:ind w:left="1418" w:hanging="425"/>
        <w:jc w:val="both"/>
        <w:rPr>
          <w:sz w:val="26"/>
          <w:szCs w:val="26"/>
        </w:rPr>
      </w:pPr>
      <w:r w:rsidRPr="000D2631">
        <w:rPr>
          <w:sz w:val="26"/>
          <w:szCs w:val="26"/>
        </w:rPr>
        <w:t>Usposabljanje</w:t>
      </w:r>
    </w:p>
    <w:p w:rsidR="000901A6" w:rsidRPr="000D2631" w:rsidRDefault="000901A6" w:rsidP="00A932D2">
      <w:pPr>
        <w:pStyle w:val="ListParagraph"/>
        <w:numPr>
          <w:ilvl w:val="0"/>
          <w:numId w:val="2"/>
        </w:numPr>
        <w:ind w:left="1418" w:hanging="425"/>
        <w:jc w:val="both"/>
        <w:rPr>
          <w:sz w:val="26"/>
          <w:szCs w:val="26"/>
        </w:rPr>
      </w:pPr>
      <w:r w:rsidRPr="000D2631">
        <w:rPr>
          <w:sz w:val="26"/>
          <w:szCs w:val="26"/>
        </w:rPr>
        <w:t>Izpopolnjevanje</w:t>
      </w:r>
    </w:p>
    <w:p w:rsidR="007850A1" w:rsidRPr="000D2631" w:rsidRDefault="00A35B74" w:rsidP="007850A1">
      <w:pPr>
        <w:spacing w:after="0"/>
        <w:jc w:val="both"/>
        <w:rPr>
          <w:sz w:val="26"/>
          <w:szCs w:val="26"/>
        </w:rPr>
      </w:pPr>
      <w:r w:rsidRPr="000D2631">
        <w:rPr>
          <w:sz w:val="26"/>
          <w:szCs w:val="26"/>
        </w:rPr>
        <w:t xml:space="preserve">Predlog novega zakona pa tretji steber, z negiranjem zakonsko obveznih </w:t>
      </w:r>
      <w:r w:rsidRPr="000D2631">
        <w:rPr>
          <w:b/>
          <w:sz w:val="26"/>
          <w:szCs w:val="26"/>
        </w:rPr>
        <w:t>licenc</w:t>
      </w:r>
      <w:r w:rsidRPr="000D2631">
        <w:rPr>
          <w:sz w:val="26"/>
          <w:szCs w:val="26"/>
        </w:rPr>
        <w:t>, ukinja in torej v tem delu ne sledi temeljnemu cilju Nacionalnega programa športa, ki strmi k dvigu kakovosti dela.</w:t>
      </w:r>
      <w:r w:rsidR="00A932D2" w:rsidRPr="000D2631">
        <w:rPr>
          <w:sz w:val="26"/>
          <w:szCs w:val="26"/>
        </w:rPr>
        <w:t xml:space="preserve"> </w:t>
      </w:r>
      <w:r w:rsidR="00272CCA" w:rsidRPr="000D2631">
        <w:rPr>
          <w:sz w:val="26"/>
          <w:szCs w:val="26"/>
        </w:rPr>
        <w:t xml:space="preserve">To področje je sedaj prepuščeno nacionalnim panožnim zvezam, ki se bodo lahko same odločile ali bodo licence za njihov šport obvezne ali ne.  Glede na dejstvo, da so licence – torej redno izpopolnjevanje znanja strokovnega kadra – neizpodbitno potrebne za kakovostno delo </w:t>
      </w:r>
      <w:r w:rsidR="003D55E2" w:rsidRPr="000D2631">
        <w:rPr>
          <w:sz w:val="26"/>
          <w:szCs w:val="26"/>
        </w:rPr>
        <w:t xml:space="preserve">v športu, v vseh panogah, menimo, da te ne morejo biti obvezne samo za </w:t>
      </w:r>
      <w:r w:rsidR="00926B47" w:rsidRPr="000D2631">
        <w:rPr>
          <w:sz w:val="26"/>
          <w:szCs w:val="26"/>
        </w:rPr>
        <w:t>tistega, ki</w:t>
      </w:r>
      <w:r w:rsidR="003D55E2" w:rsidRPr="000D2631">
        <w:rPr>
          <w:sz w:val="26"/>
          <w:szCs w:val="26"/>
        </w:rPr>
        <w:t xml:space="preserve"> to želi (po presoji posamezne športne zveze), temveč</w:t>
      </w:r>
      <w:r w:rsidR="00272CCA" w:rsidRPr="000D2631">
        <w:rPr>
          <w:sz w:val="26"/>
          <w:szCs w:val="26"/>
        </w:rPr>
        <w:t xml:space="preserve"> z</w:t>
      </w:r>
      <w:r w:rsidR="003D55E2" w:rsidRPr="000D2631">
        <w:rPr>
          <w:sz w:val="26"/>
          <w:szCs w:val="26"/>
        </w:rPr>
        <w:t>akonsko opredeljene, pod enakimi pogoji za vse.</w:t>
      </w:r>
      <w:r w:rsidR="003D55E2" w:rsidRPr="000D2631" w:rsidDel="003D55E2">
        <w:rPr>
          <w:sz w:val="26"/>
          <w:szCs w:val="26"/>
        </w:rPr>
        <w:t xml:space="preserve"> </w:t>
      </w:r>
      <w:r w:rsidRPr="000D2631">
        <w:rPr>
          <w:sz w:val="26"/>
          <w:szCs w:val="26"/>
        </w:rPr>
        <w:t xml:space="preserve">Posebej problematično pa se nam zdi, da </w:t>
      </w:r>
      <w:r w:rsidR="009065E5" w:rsidRPr="000D2631">
        <w:rPr>
          <w:sz w:val="26"/>
          <w:szCs w:val="26"/>
        </w:rPr>
        <w:t xml:space="preserve">se </w:t>
      </w:r>
      <w:r w:rsidRPr="000D2631">
        <w:rPr>
          <w:sz w:val="26"/>
          <w:szCs w:val="26"/>
        </w:rPr>
        <w:t xml:space="preserve">pravice športnikov do </w:t>
      </w:r>
      <w:r w:rsidRPr="000D2631">
        <w:rPr>
          <w:b/>
          <w:sz w:val="26"/>
          <w:szCs w:val="26"/>
        </w:rPr>
        <w:t>preventivnih zdravstvenih pregledov</w:t>
      </w:r>
      <w:r w:rsidRPr="000D2631">
        <w:rPr>
          <w:sz w:val="26"/>
          <w:szCs w:val="26"/>
        </w:rPr>
        <w:t xml:space="preserve">, ki so bile že dosežene z veljavnim zakonom – zmanjšujejo. Kljub dejstvu, da se to zakonsko določilo zaradi primanjkljajev v zdravstvenem proračunu ne izvaja dosledno, menimo, da z novim zakonom ne bi smeli narediti koraka </w:t>
      </w:r>
      <w:r w:rsidR="009065E5" w:rsidRPr="000D2631">
        <w:rPr>
          <w:sz w:val="26"/>
          <w:szCs w:val="26"/>
        </w:rPr>
        <w:t xml:space="preserve">nazaj </w:t>
      </w:r>
      <w:r w:rsidRPr="000D2631">
        <w:rPr>
          <w:sz w:val="26"/>
          <w:szCs w:val="26"/>
        </w:rPr>
        <w:t>kar se tiče  zagotavljanja nekaterih temeljnih pravic na področju športa, ki se nikakor ne bi smele zmanjševati.</w:t>
      </w:r>
      <w:r w:rsidR="007850A1" w:rsidRPr="000D2631">
        <w:rPr>
          <w:sz w:val="26"/>
          <w:szCs w:val="26"/>
        </w:rPr>
        <w:t xml:space="preserve"> </w:t>
      </w:r>
    </w:p>
    <w:p w:rsidR="007850A1" w:rsidRPr="000D2631" w:rsidRDefault="007850A1" w:rsidP="007850A1">
      <w:pPr>
        <w:spacing w:after="0"/>
        <w:jc w:val="both"/>
        <w:rPr>
          <w:sz w:val="26"/>
          <w:szCs w:val="26"/>
        </w:rPr>
      </w:pPr>
      <w:r w:rsidRPr="000D2631">
        <w:rPr>
          <w:sz w:val="26"/>
          <w:szCs w:val="26"/>
        </w:rPr>
        <w:t xml:space="preserve">Predlagamo torej, da se v novi zakon zapiše enaka dikcija, kot jo vsebuje veljavni zakon in sicer: »Prehodni in obdobni zdravstveni pregledi, ki jih financira Zavod za zdravstveno zavarovanje Slovenije, so obvezni za </w:t>
      </w:r>
      <w:r w:rsidR="001A42F8" w:rsidRPr="000D2631">
        <w:rPr>
          <w:sz w:val="26"/>
          <w:szCs w:val="26"/>
        </w:rPr>
        <w:t xml:space="preserve">registrirane </w:t>
      </w:r>
      <w:r w:rsidRPr="000D2631">
        <w:rPr>
          <w:sz w:val="26"/>
          <w:szCs w:val="26"/>
        </w:rPr>
        <w:t>športnike, ki nastopajo na uradnih tekmovanjih nacionalnih panožnih športnih zvez.«</w:t>
      </w:r>
    </w:p>
    <w:p w:rsidR="007850A1" w:rsidRPr="000D2631" w:rsidRDefault="007850A1" w:rsidP="00A35B74">
      <w:pPr>
        <w:jc w:val="both"/>
        <w:rPr>
          <w:sz w:val="26"/>
          <w:szCs w:val="26"/>
        </w:rPr>
      </w:pPr>
    </w:p>
    <w:p w:rsidR="00A35B74" w:rsidRPr="000D2631" w:rsidRDefault="00A00C5A" w:rsidP="00A35B74">
      <w:pPr>
        <w:jc w:val="both"/>
        <w:rPr>
          <w:sz w:val="26"/>
          <w:szCs w:val="26"/>
        </w:rPr>
      </w:pPr>
      <w:r w:rsidRPr="000D2631">
        <w:rPr>
          <w:sz w:val="26"/>
          <w:szCs w:val="26"/>
        </w:rPr>
        <w:lastRenderedPageBreak/>
        <w:t xml:space="preserve">Veliko ključnih vprašanj športa in z njimi povezanih odločitev prevzema </w:t>
      </w:r>
      <w:r w:rsidRPr="000D2631">
        <w:rPr>
          <w:b/>
          <w:sz w:val="26"/>
          <w:szCs w:val="26"/>
        </w:rPr>
        <w:t>Strokovni svet RS za šport</w:t>
      </w:r>
      <w:r w:rsidRPr="000D2631">
        <w:rPr>
          <w:sz w:val="26"/>
          <w:szCs w:val="26"/>
        </w:rPr>
        <w:t xml:space="preserve">. To je posvetovalni organ Vlade ter hkrati najvišji strokovni </w:t>
      </w:r>
      <w:r w:rsidR="000723EA" w:rsidRPr="000D2631">
        <w:rPr>
          <w:sz w:val="26"/>
          <w:szCs w:val="26"/>
        </w:rPr>
        <w:t>vladni</w:t>
      </w:r>
      <w:r w:rsidR="000723EA" w:rsidRPr="000D2631">
        <w:rPr>
          <w:sz w:val="26"/>
          <w:szCs w:val="26"/>
        </w:rPr>
        <w:t xml:space="preserve"> </w:t>
      </w:r>
      <w:r w:rsidRPr="000D2631">
        <w:rPr>
          <w:sz w:val="26"/>
          <w:szCs w:val="26"/>
        </w:rPr>
        <w:t xml:space="preserve">organ na področju športa. Glavno težo po številu strokovnih predstavnikov v njem nosi Olimpijski komite Slovenije in s tem prevzema pomembno odgovornost, da enakopravno zastopa vsa interesna in strukturna področja </w:t>
      </w:r>
      <w:r w:rsidR="009065E5" w:rsidRPr="000D2631">
        <w:rPr>
          <w:sz w:val="26"/>
          <w:szCs w:val="26"/>
        </w:rPr>
        <w:t xml:space="preserve">športa </w:t>
      </w:r>
      <w:r w:rsidRPr="000D2631">
        <w:rPr>
          <w:sz w:val="26"/>
          <w:szCs w:val="26"/>
        </w:rPr>
        <w:t xml:space="preserve">v Sloveniji. V novem predlogu ureditve </w:t>
      </w:r>
      <w:r w:rsidR="00D90840" w:rsidRPr="000D2631">
        <w:rPr>
          <w:sz w:val="26"/>
          <w:szCs w:val="26"/>
        </w:rPr>
        <w:t>zastopanja predstavnikov v Strokovnem svetu</w:t>
      </w:r>
      <w:r w:rsidRPr="000D2631">
        <w:rPr>
          <w:sz w:val="26"/>
          <w:szCs w:val="26"/>
        </w:rPr>
        <w:t xml:space="preserve"> je predvidenih </w:t>
      </w:r>
      <w:r w:rsidR="00D90840" w:rsidRPr="000D2631">
        <w:rPr>
          <w:sz w:val="26"/>
          <w:szCs w:val="26"/>
        </w:rPr>
        <w:t>6 predstavnikov s strani OKS</w:t>
      </w:r>
      <w:r w:rsidR="002931D0" w:rsidRPr="000D2631">
        <w:rPr>
          <w:sz w:val="26"/>
          <w:szCs w:val="26"/>
        </w:rPr>
        <w:t>.</w:t>
      </w:r>
      <w:r w:rsidR="000D2631">
        <w:rPr>
          <w:sz w:val="26"/>
          <w:szCs w:val="26"/>
        </w:rPr>
        <w:t xml:space="preserve"> </w:t>
      </w:r>
      <w:r w:rsidR="002931D0" w:rsidRPr="000D2631">
        <w:rPr>
          <w:sz w:val="26"/>
          <w:szCs w:val="26"/>
        </w:rPr>
        <w:t>S</w:t>
      </w:r>
      <w:r w:rsidR="00D90840" w:rsidRPr="000D2631">
        <w:rPr>
          <w:sz w:val="26"/>
          <w:szCs w:val="26"/>
        </w:rPr>
        <w:t>trukturnih področij, ki jih OKS pokriva pa je 7. Zato bi bilo pravično in optimalno, da bi bilo krovni organizaciji slovenskega športa dodeljenih 7 mest v interesu zastopanja celovite športne sfere.</w:t>
      </w:r>
    </w:p>
    <w:p w:rsidR="000723EA" w:rsidRPr="000D2631" w:rsidRDefault="000723EA" w:rsidP="00A35B74">
      <w:pPr>
        <w:jc w:val="both"/>
        <w:rPr>
          <w:sz w:val="26"/>
          <w:szCs w:val="26"/>
        </w:rPr>
      </w:pPr>
      <w:r w:rsidRPr="000D2631">
        <w:rPr>
          <w:sz w:val="26"/>
          <w:szCs w:val="26"/>
        </w:rPr>
        <w:t xml:space="preserve">V okviru sodelovanja civilne sfere pri soodločanju na ravni </w:t>
      </w:r>
      <w:r w:rsidRPr="000D2631">
        <w:rPr>
          <w:b/>
          <w:sz w:val="26"/>
          <w:szCs w:val="26"/>
        </w:rPr>
        <w:t>lokalnih skupnosti</w:t>
      </w:r>
      <w:r w:rsidRPr="000D2631">
        <w:rPr>
          <w:sz w:val="26"/>
          <w:szCs w:val="26"/>
        </w:rPr>
        <w:t>, smo v postopkih pogajanj ob pripravi vsebin pristali na kompromis, da občinske športne zveze podajajo LE mnenje na vsebino ter delitev sredstev</w:t>
      </w:r>
      <w:r w:rsidR="00664505" w:rsidRPr="000D2631">
        <w:rPr>
          <w:sz w:val="26"/>
          <w:szCs w:val="26"/>
        </w:rPr>
        <w:t xml:space="preserve"> Letnega programa športa občin. V</w:t>
      </w:r>
      <w:r w:rsidRPr="000D2631">
        <w:rPr>
          <w:sz w:val="26"/>
          <w:szCs w:val="26"/>
        </w:rPr>
        <w:t xml:space="preserve">seeno pa menimo, da bi zakon moral opredeljevati obveznost lokalnih skupnosti, da skrbijo </w:t>
      </w:r>
      <w:r w:rsidR="00664505" w:rsidRPr="000D2631">
        <w:rPr>
          <w:sz w:val="26"/>
          <w:szCs w:val="26"/>
        </w:rPr>
        <w:t xml:space="preserve">za osrednjo športno organizacijo v svoji občini, saj je ravno ta tista, ki pozna in spremlja razmere športa v občini in skladno s tem razvija strategijo ter podporne mehanizme </w:t>
      </w:r>
      <w:r w:rsidRPr="000D2631">
        <w:rPr>
          <w:sz w:val="26"/>
          <w:szCs w:val="26"/>
        </w:rPr>
        <w:t xml:space="preserve"> </w:t>
      </w:r>
      <w:r w:rsidR="00664505" w:rsidRPr="000D2631">
        <w:rPr>
          <w:sz w:val="26"/>
          <w:szCs w:val="26"/>
        </w:rPr>
        <w:t>za športne organizacije, šport, športnike ter športne delavce.</w:t>
      </w:r>
    </w:p>
    <w:p w:rsidR="009065E5" w:rsidRPr="000D2631" w:rsidRDefault="009065E5" w:rsidP="00A35B74">
      <w:pPr>
        <w:jc w:val="both"/>
        <w:rPr>
          <w:sz w:val="26"/>
          <w:szCs w:val="26"/>
        </w:rPr>
      </w:pPr>
    </w:p>
    <w:p w:rsidR="00D90840" w:rsidRPr="000D2631" w:rsidRDefault="00D90840" w:rsidP="00A35B74">
      <w:pPr>
        <w:jc w:val="both"/>
        <w:rPr>
          <w:sz w:val="26"/>
          <w:szCs w:val="26"/>
        </w:rPr>
      </w:pPr>
      <w:r w:rsidRPr="000D2631">
        <w:rPr>
          <w:sz w:val="26"/>
          <w:szCs w:val="26"/>
        </w:rPr>
        <w:t xml:space="preserve">Ob koncu lahko v imenu Olimpijskega komiteja Slovenije izrazim zadovoljstvo z dejstvom, da predlog novega Zakona o športu vnaša številne pozitivne spremembe za šport ter odpravlja večino pomanjkljivosti, ki jih ima veljavni zakon vgrajene. S prenosom številnih pooblastil na civilno športno sfero omogoča, da ta svoje področje ureja po lastnih potrebah in možnostih.  </w:t>
      </w:r>
    </w:p>
    <w:p w:rsidR="00D90840" w:rsidRPr="000D2631" w:rsidRDefault="00533B5A" w:rsidP="00A35B74">
      <w:pPr>
        <w:jc w:val="both"/>
        <w:rPr>
          <w:sz w:val="26"/>
          <w:szCs w:val="26"/>
        </w:rPr>
      </w:pPr>
      <w:r w:rsidRPr="000D2631">
        <w:rPr>
          <w:sz w:val="26"/>
          <w:szCs w:val="26"/>
        </w:rPr>
        <w:t>Na Olimpijskem komiteju Slovenije tore</w:t>
      </w:r>
      <w:r w:rsidR="00664505" w:rsidRPr="000D2631">
        <w:rPr>
          <w:sz w:val="26"/>
          <w:szCs w:val="26"/>
        </w:rPr>
        <w:t>j</w:t>
      </w:r>
      <w:r w:rsidRPr="000D2631">
        <w:rPr>
          <w:sz w:val="26"/>
          <w:szCs w:val="26"/>
        </w:rPr>
        <w:t xml:space="preserve"> </w:t>
      </w:r>
      <w:r w:rsidRPr="000D2631">
        <w:rPr>
          <w:b/>
          <w:sz w:val="26"/>
          <w:szCs w:val="26"/>
        </w:rPr>
        <w:t>podpiramo predlog novega Zakona o športu</w:t>
      </w:r>
      <w:r w:rsidRPr="000D2631">
        <w:rPr>
          <w:sz w:val="26"/>
          <w:szCs w:val="26"/>
        </w:rPr>
        <w:t xml:space="preserve">, želimo pa, da se, po našem mnenju »problematična« področja: zdravstvenega varstva športnikov, </w:t>
      </w:r>
      <w:r w:rsidR="00664505" w:rsidRPr="000D2631">
        <w:rPr>
          <w:sz w:val="26"/>
          <w:szCs w:val="26"/>
        </w:rPr>
        <w:t>izpopolnjevanja</w:t>
      </w:r>
      <w:r w:rsidRPr="000D2631">
        <w:rPr>
          <w:sz w:val="26"/>
          <w:szCs w:val="26"/>
        </w:rPr>
        <w:t xml:space="preserve"> ter zastopanja interesa civilne športne sfere na ravni države</w:t>
      </w:r>
      <w:r w:rsidR="009065E5" w:rsidRPr="000D2631">
        <w:rPr>
          <w:sz w:val="26"/>
          <w:szCs w:val="26"/>
        </w:rPr>
        <w:t xml:space="preserve"> ter lokalnih skupnosti</w:t>
      </w:r>
      <w:r w:rsidRPr="000D2631">
        <w:rPr>
          <w:sz w:val="26"/>
          <w:szCs w:val="26"/>
        </w:rPr>
        <w:t xml:space="preserve">, ustrezno </w:t>
      </w:r>
      <w:r w:rsidR="00664505" w:rsidRPr="000D2631">
        <w:rPr>
          <w:sz w:val="26"/>
          <w:szCs w:val="26"/>
        </w:rPr>
        <w:t xml:space="preserve">dodatno </w:t>
      </w:r>
      <w:r w:rsidRPr="000D2631">
        <w:rPr>
          <w:sz w:val="26"/>
          <w:szCs w:val="26"/>
        </w:rPr>
        <w:t>umestijo.</w:t>
      </w:r>
    </w:p>
    <w:p w:rsidR="00533B5A" w:rsidRDefault="00533B5A" w:rsidP="00A35B74">
      <w:pPr>
        <w:jc w:val="both"/>
        <w:rPr>
          <w:sz w:val="26"/>
          <w:szCs w:val="26"/>
        </w:rPr>
      </w:pPr>
      <w:r w:rsidRPr="000D2631">
        <w:rPr>
          <w:sz w:val="26"/>
          <w:szCs w:val="26"/>
        </w:rPr>
        <w:t>Hvala</w:t>
      </w:r>
    </w:p>
    <w:p w:rsidR="000D2631" w:rsidRDefault="000D2631" w:rsidP="00A35B74">
      <w:pPr>
        <w:jc w:val="both"/>
        <w:rPr>
          <w:sz w:val="26"/>
          <w:szCs w:val="26"/>
        </w:rPr>
      </w:pPr>
    </w:p>
    <w:p w:rsidR="000D2631" w:rsidRDefault="000D2631" w:rsidP="000D2631">
      <w:pPr>
        <w:spacing w:after="0"/>
        <w:jc w:val="right"/>
        <w:rPr>
          <w:sz w:val="26"/>
          <w:szCs w:val="26"/>
        </w:rPr>
      </w:pPr>
      <w:bookmarkStart w:id="0" w:name="_GoBack"/>
      <w:bookmarkEnd w:id="0"/>
      <w:r>
        <w:rPr>
          <w:sz w:val="26"/>
          <w:szCs w:val="26"/>
        </w:rPr>
        <w:t>Bogdan Gabrovec</w:t>
      </w:r>
    </w:p>
    <w:p w:rsidR="000D2631" w:rsidRPr="000D2631" w:rsidRDefault="000D2631" w:rsidP="000D2631">
      <w:pPr>
        <w:jc w:val="right"/>
        <w:rPr>
          <w:sz w:val="26"/>
          <w:szCs w:val="26"/>
        </w:rPr>
      </w:pPr>
      <w:r>
        <w:rPr>
          <w:sz w:val="26"/>
          <w:szCs w:val="26"/>
        </w:rPr>
        <w:t>predsednik OKS-ZŠZ</w:t>
      </w:r>
    </w:p>
    <w:p w:rsidR="00E8492D" w:rsidRPr="000D2631" w:rsidRDefault="00E8492D">
      <w:pPr>
        <w:rPr>
          <w:sz w:val="26"/>
          <w:szCs w:val="26"/>
        </w:rPr>
      </w:pPr>
    </w:p>
    <w:p w:rsidR="00916730" w:rsidRPr="000D2631" w:rsidRDefault="00916730">
      <w:pPr>
        <w:rPr>
          <w:sz w:val="26"/>
          <w:szCs w:val="26"/>
        </w:rPr>
      </w:pPr>
    </w:p>
    <w:sectPr w:rsidR="00916730" w:rsidRPr="000D2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14BF6"/>
    <w:multiLevelType w:val="hybridMultilevel"/>
    <w:tmpl w:val="A3C65E1E"/>
    <w:lvl w:ilvl="0" w:tplc="55DE8B7C">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7C82831"/>
    <w:multiLevelType w:val="hybridMultilevel"/>
    <w:tmpl w:val="9350F69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730"/>
    <w:rsid w:val="000723EA"/>
    <w:rsid w:val="000901A6"/>
    <w:rsid w:val="000D2631"/>
    <w:rsid w:val="001A42F8"/>
    <w:rsid w:val="00272CCA"/>
    <w:rsid w:val="002931D0"/>
    <w:rsid w:val="003C4B1A"/>
    <w:rsid w:val="003D55E2"/>
    <w:rsid w:val="0040751E"/>
    <w:rsid w:val="004355F0"/>
    <w:rsid w:val="00533B5A"/>
    <w:rsid w:val="005D34FB"/>
    <w:rsid w:val="006163BD"/>
    <w:rsid w:val="00655B50"/>
    <w:rsid w:val="00664505"/>
    <w:rsid w:val="007850A1"/>
    <w:rsid w:val="007E1436"/>
    <w:rsid w:val="0087757A"/>
    <w:rsid w:val="009065E5"/>
    <w:rsid w:val="00916730"/>
    <w:rsid w:val="00926B47"/>
    <w:rsid w:val="00A00C5A"/>
    <w:rsid w:val="00A35B74"/>
    <w:rsid w:val="00A4480F"/>
    <w:rsid w:val="00A932D2"/>
    <w:rsid w:val="00D90840"/>
    <w:rsid w:val="00E8492D"/>
    <w:rsid w:val="00FD2E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C6F4F-DB36-4CDB-A72E-40E14E48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1A6"/>
    <w:pPr>
      <w:ind w:left="720"/>
      <w:contextualSpacing/>
    </w:pPr>
  </w:style>
  <w:style w:type="paragraph" w:styleId="BalloonText">
    <w:name w:val="Balloon Text"/>
    <w:basedOn w:val="Normal"/>
    <w:link w:val="BalloonTextChar"/>
    <w:uiPriority w:val="99"/>
    <w:semiHidden/>
    <w:unhideWhenUsed/>
    <w:rsid w:val="00A9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2D2"/>
    <w:rPr>
      <w:rFonts w:ascii="Segoe UI" w:hAnsi="Segoe UI" w:cs="Segoe UI"/>
      <w:sz w:val="18"/>
      <w:szCs w:val="18"/>
    </w:rPr>
  </w:style>
  <w:style w:type="paragraph" w:customStyle="1" w:styleId="odstavek1">
    <w:name w:val="odstavek1"/>
    <w:basedOn w:val="Normal"/>
    <w:rsid w:val="007850A1"/>
    <w:pPr>
      <w:spacing w:before="240" w:after="0" w:line="240" w:lineRule="auto"/>
      <w:ind w:firstLine="1021"/>
      <w:jc w:val="both"/>
    </w:pPr>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14138">
      <w:bodyDiv w:val="1"/>
      <w:marLeft w:val="0"/>
      <w:marRight w:val="0"/>
      <w:marTop w:val="0"/>
      <w:marBottom w:val="0"/>
      <w:divBdr>
        <w:top w:val="none" w:sz="0" w:space="0" w:color="auto"/>
        <w:left w:val="none" w:sz="0" w:space="0" w:color="auto"/>
        <w:bottom w:val="none" w:sz="0" w:space="0" w:color="auto"/>
        <w:right w:val="none" w:sz="0" w:space="0" w:color="auto"/>
      </w:divBdr>
      <w:divsChild>
        <w:div w:id="380716734">
          <w:marLeft w:val="0"/>
          <w:marRight w:val="0"/>
          <w:marTop w:val="0"/>
          <w:marBottom w:val="0"/>
          <w:divBdr>
            <w:top w:val="none" w:sz="0" w:space="0" w:color="auto"/>
            <w:left w:val="none" w:sz="0" w:space="0" w:color="auto"/>
            <w:bottom w:val="none" w:sz="0" w:space="0" w:color="auto"/>
            <w:right w:val="none" w:sz="0" w:space="0" w:color="auto"/>
          </w:divBdr>
          <w:divsChild>
            <w:div w:id="833573898">
              <w:marLeft w:val="0"/>
              <w:marRight w:val="0"/>
              <w:marTop w:val="100"/>
              <w:marBottom w:val="100"/>
              <w:divBdr>
                <w:top w:val="none" w:sz="0" w:space="0" w:color="auto"/>
                <w:left w:val="none" w:sz="0" w:space="0" w:color="auto"/>
                <w:bottom w:val="none" w:sz="0" w:space="0" w:color="auto"/>
                <w:right w:val="none" w:sz="0" w:space="0" w:color="auto"/>
              </w:divBdr>
              <w:divsChild>
                <w:div w:id="1356733250">
                  <w:marLeft w:val="0"/>
                  <w:marRight w:val="0"/>
                  <w:marTop w:val="0"/>
                  <w:marBottom w:val="0"/>
                  <w:divBdr>
                    <w:top w:val="none" w:sz="0" w:space="0" w:color="auto"/>
                    <w:left w:val="none" w:sz="0" w:space="0" w:color="auto"/>
                    <w:bottom w:val="none" w:sz="0" w:space="0" w:color="auto"/>
                    <w:right w:val="none" w:sz="0" w:space="0" w:color="auto"/>
                  </w:divBdr>
                  <w:divsChild>
                    <w:div w:id="1092506912">
                      <w:marLeft w:val="0"/>
                      <w:marRight w:val="0"/>
                      <w:marTop w:val="0"/>
                      <w:marBottom w:val="0"/>
                      <w:divBdr>
                        <w:top w:val="none" w:sz="0" w:space="0" w:color="auto"/>
                        <w:left w:val="none" w:sz="0" w:space="0" w:color="auto"/>
                        <w:bottom w:val="none" w:sz="0" w:space="0" w:color="auto"/>
                        <w:right w:val="none" w:sz="0" w:space="0" w:color="auto"/>
                      </w:divBdr>
                      <w:divsChild>
                        <w:div w:id="144006839">
                          <w:marLeft w:val="0"/>
                          <w:marRight w:val="0"/>
                          <w:marTop w:val="0"/>
                          <w:marBottom w:val="0"/>
                          <w:divBdr>
                            <w:top w:val="none" w:sz="0" w:space="0" w:color="auto"/>
                            <w:left w:val="none" w:sz="0" w:space="0" w:color="auto"/>
                            <w:bottom w:val="none" w:sz="0" w:space="0" w:color="auto"/>
                            <w:right w:val="none" w:sz="0" w:space="0" w:color="auto"/>
                          </w:divBdr>
                          <w:divsChild>
                            <w:div w:id="1213738541">
                              <w:marLeft w:val="0"/>
                              <w:marRight w:val="0"/>
                              <w:marTop w:val="0"/>
                              <w:marBottom w:val="0"/>
                              <w:divBdr>
                                <w:top w:val="none" w:sz="0" w:space="0" w:color="auto"/>
                                <w:left w:val="none" w:sz="0" w:space="0" w:color="auto"/>
                                <w:bottom w:val="none" w:sz="0" w:space="0" w:color="auto"/>
                                <w:right w:val="none" w:sz="0" w:space="0" w:color="auto"/>
                              </w:divBdr>
                              <w:divsChild>
                                <w:div w:id="1149442762">
                                  <w:marLeft w:val="0"/>
                                  <w:marRight w:val="0"/>
                                  <w:marTop w:val="0"/>
                                  <w:marBottom w:val="0"/>
                                  <w:divBdr>
                                    <w:top w:val="none" w:sz="0" w:space="0" w:color="auto"/>
                                    <w:left w:val="none" w:sz="0" w:space="0" w:color="auto"/>
                                    <w:bottom w:val="none" w:sz="0" w:space="0" w:color="auto"/>
                                    <w:right w:val="none" w:sz="0" w:space="0" w:color="auto"/>
                                  </w:divBdr>
                                  <w:divsChild>
                                    <w:div w:id="1071972977">
                                      <w:marLeft w:val="0"/>
                                      <w:marRight w:val="0"/>
                                      <w:marTop w:val="0"/>
                                      <w:marBottom w:val="0"/>
                                      <w:divBdr>
                                        <w:top w:val="none" w:sz="0" w:space="0" w:color="auto"/>
                                        <w:left w:val="none" w:sz="0" w:space="0" w:color="auto"/>
                                        <w:bottom w:val="none" w:sz="0" w:space="0" w:color="auto"/>
                                        <w:right w:val="none" w:sz="0" w:space="0" w:color="auto"/>
                                      </w:divBdr>
                                      <w:divsChild>
                                        <w:div w:id="15383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Poljanka Pavletič S.</dc:creator>
  <cp:keywords/>
  <dc:description/>
  <cp:lastModifiedBy>Poljanka Pavletič S.</cp:lastModifiedBy>
  <cp:revision>16</cp:revision>
  <cp:lastPrinted>2017-04-05T07:55:00Z</cp:lastPrinted>
  <dcterms:created xsi:type="dcterms:W3CDTF">2017-04-04T08:40:00Z</dcterms:created>
  <dcterms:modified xsi:type="dcterms:W3CDTF">2017-04-05T09:18:00Z</dcterms:modified>
</cp:coreProperties>
</file>